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25" w:rsidRDefault="00E263B1">
      <w:r>
        <w:rPr>
          <w:noProof/>
          <w:lang w:eastAsia="de-DE"/>
        </w:rPr>
        <w:pict>
          <v:rect id="Bild1" o:spid="_x0000_s1026" style="position:absolute;margin-left:46.7pt;margin-top:53.45pt;width:335.95pt;height:521.25pt;z-index:251658240" strokeweight=".02mm">
            <v:fill color2="black" o:detectmouseclick="t"/>
            <v:stroke joinstyle="round"/>
            <v:textbox style="mso-next-textbox:#Bild1">
              <w:txbxContent>
                <w:p w:rsidR="00E263B1" w:rsidRDefault="00E263B1" w:rsidP="00E263B1">
                  <w:pPr>
                    <w:pStyle w:val="Rahmeninhalt"/>
                    <w:jc w:val="center"/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Preise und Bezahlung </w:t>
                  </w:r>
                </w:p>
                <w:p w:rsidR="00E263B1" w:rsidRDefault="00E263B1" w:rsidP="00E263B1">
                  <w:pPr>
                    <w:pStyle w:val="Rahmeninhalt"/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</w:t>
                  </w:r>
                </w:p>
                <w:p w:rsidR="00E263B1" w:rsidRDefault="00E263B1" w:rsidP="00E263B1">
                  <w:pPr>
                    <w:pStyle w:val="Rahmeninhalt"/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Stundenpreis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 xml:space="preserve">     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 xml:space="preserve">         60 Euro</w:t>
                  </w:r>
                </w:p>
                <w:p w:rsidR="00E263B1" w:rsidRDefault="00E263B1" w:rsidP="00E263B1">
                  <w:pPr>
                    <w:pStyle w:val="Rahmeninhalt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E263B1" w:rsidRDefault="00E263B1" w:rsidP="00E263B1">
                  <w:pPr>
                    <w:pStyle w:val="Rahmeninhalt"/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Homöopathische Erstanamnese: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</w:t>
                  </w:r>
                  <w:r>
                    <w:rPr>
                      <w:b/>
                      <w:sz w:val="24"/>
                      <w:szCs w:val="24"/>
                    </w:rPr>
                    <w:t>130 Euro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E263B1" w:rsidRDefault="00E263B1" w:rsidP="00E263B1">
                  <w:pPr>
                    <w:pStyle w:val="Rahmeninhalt"/>
                  </w:pPr>
                  <w:r>
                    <w:t>Dauer : 2-3h in meiner Praxis mit Ihnen</w:t>
                  </w:r>
                </w:p>
                <w:p w:rsidR="00E263B1" w:rsidRDefault="00E263B1" w:rsidP="00E263B1">
                  <w:pPr>
                    <w:pStyle w:val="Rahmeninhalt"/>
                  </w:pPr>
                  <w:r>
                    <w:rPr>
                      <w:b/>
                    </w:rPr>
                    <w:t>Nachbereitung</w:t>
                  </w:r>
                  <w:r>
                    <w:t xml:space="preserve"> und </w:t>
                  </w:r>
                  <w:r>
                    <w:rPr>
                      <w:b/>
                    </w:rPr>
                    <w:t>Mittelfindung</w:t>
                  </w:r>
                  <w:r>
                    <w:t xml:space="preserve"> (2-3h)</w:t>
                  </w:r>
                </w:p>
                <w:p w:rsidR="00E263B1" w:rsidRDefault="00E263B1" w:rsidP="00E263B1">
                  <w:pPr>
                    <w:pStyle w:val="Rahmeninhalt"/>
                    <w:rPr>
                      <w:sz w:val="16"/>
                      <w:szCs w:val="16"/>
                    </w:rPr>
                  </w:pPr>
                </w:p>
                <w:p w:rsidR="00E263B1" w:rsidRDefault="00E263B1" w:rsidP="00E263B1">
                  <w:pPr>
                    <w:pStyle w:val="Rahmeninhalt"/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Kinderanamnese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 xml:space="preserve">1-2h in meiner Praxis </w:t>
                  </w:r>
                </w:p>
                <w:p w:rsidR="00E263B1" w:rsidRDefault="00E263B1" w:rsidP="00E263B1">
                  <w:pPr>
                    <w:pStyle w:val="Rahmeninhalt"/>
                    <w:rPr>
                      <w:b/>
                      <w:sz w:val="24"/>
                      <w:szCs w:val="24"/>
                    </w:rPr>
                  </w:pPr>
                  <w:r>
                    <w:t>+ Repertorisation und Mittelfindung</w:t>
                  </w:r>
                  <w: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 xml:space="preserve">       100 Euro</w:t>
                  </w:r>
                </w:p>
                <w:p w:rsidR="00E263B1" w:rsidRDefault="00E263B1" w:rsidP="00E263B1">
                  <w:pPr>
                    <w:pStyle w:val="Rahmeninhalt"/>
                    <w:rPr>
                      <w:b/>
                      <w:sz w:val="12"/>
                      <w:szCs w:val="12"/>
                    </w:rPr>
                  </w:pPr>
                </w:p>
                <w:p w:rsidR="00E263B1" w:rsidRDefault="00E263B1" w:rsidP="00E263B1">
                  <w:pPr>
                    <w:pStyle w:val="Rahmeninhal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Therapeutische Frauenmassage (TFM) / Creative Healing</w:t>
                  </w:r>
                </w:p>
                <w:p w:rsidR="00E263B1" w:rsidRDefault="00E263B1" w:rsidP="00E263B1">
                  <w:pPr>
                    <w:pStyle w:val="Rahmeninhalt"/>
                  </w:pPr>
                  <w:r>
                    <w:t>(60-80 min)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pro Stunde 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   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60 Euro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E263B1" w:rsidRDefault="00E263B1" w:rsidP="00E263B1">
                  <w:pPr>
                    <w:pStyle w:val="Rahmeninhalt"/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Ohrakupunktur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1. Sitzung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20 Euro, jede weitere         15 Euro</w:t>
                  </w:r>
                </w:p>
                <w:p w:rsidR="00E263B1" w:rsidRDefault="00E263B1" w:rsidP="00E263B1">
                  <w:pPr>
                    <w:pStyle w:val="Rahmeninhalt"/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:rsidR="00E263B1" w:rsidRDefault="00E263B1" w:rsidP="00E263B1">
                  <w:pPr>
                    <w:pStyle w:val="Rahmeninhalt"/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Dunkelfeldmikroskopie 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 xml:space="preserve">    Stundenpreis +   20 Euro</w:t>
                  </w:r>
                </w:p>
                <w:p w:rsidR="00E263B1" w:rsidRDefault="00E263B1" w:rsidP="00E263B1">
                  <w:pPr>
                    <w:pStyle w:val="Rahmeninhalt"/>
                    <w:rPr>
                      <w:b/>
                      <w:sz w:val="24"/>
                      <w:szCs w:val="24"/>
                    </w:rPr>
                  </w:pPr>
                </w:p>
                <w:p w:rsidR="00E263B1" w:rsidRDefault="00E263B1" w:rsidP="00E263B1">
                  <w:pPr>
                    <w:pStyle w:val="Rahmeninhalt"/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Pneumatron</w:t>
                  </w:r>
                  <w:r>
                    <w:rPr>
                      <w:b/>
                      <w:sz w:val="24"/>
                      <w:szCs w:val="24"/>
                    </w:rPr>
                    <w:t xml:space="preserve"> pro viertel Stunde</w:t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</w:rPr>
                    <w:tab/>
                    <w:t xml:space="preserve">         15 Euro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  <w:t xml:space="preserve">      </w:t>
                  </w:r>
                </w:p>
                <w:p w:rsidR="00E263B1" w:rsidRDefault="00E263B1" w:rsidP="00E263B1">
                  <w:pPr>
                    <w:pStyle w:val="Rahmeninhalt"/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Haaranalyse: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Laborkosten (für Fremdlabor)</w:t>
                  </w:r>
                  <w:r>
                    <w:rPr>
                      <w:sz w:val="24"/>
                      <w:szCs w:val="24"/>
                    </w:rPr>
                    <w:tab/>
                    <w:t xml:space="preserve">         </w:t>
                  </w:r>
                  <w:r>
                    <w:rPr>
                      <w:b/>
                      <w:sz w:val="24"/>
                      <w:szCs w:val="24"/>
                    </w:rPr>
                    <w:t>80 Euro</w:t>
                  </w:r>
                </w:p>
                <w:p w:rsidR="00E263B1" w:rsidRDefault="00E263B1" w:rsidP="00E263B1">
                  <w:pPr>
                    <w:pStyle w:val="Rahmeninhalt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+ Stundenpreis für Auswertung je nach Dauer</w:t>
                  </w:r>
                  <w:r>
                    <w:rPr>
                      <w:sz w:val="24"/>
                      <w:szCs w:val="24"/>
                    </w:rPr>
                    <w:tab/>
                    <w:t xml:space="preserve">    </w:t>
                  </w:r>
                  <w:r>
                    <w:rPr>
                      <w:b/>
                      <w:sz w:val="24"/>
                      <w:szCs w:val="24"/>
                    </w:rPr>
                    <w:t>20-40 Euro</w:t>
                  </w:r>
                </w:p>
                <w:p w:rsidR="00E263B1" w:rsidRDefault="00E263B1" w:rsidP="00E263B1">
                  <w:pPr>
                    <w:pStyle w:val="Rahmeninhalt"/>
                    <w:rPr>
                      <w:b/>
                      <w:sz w:val="16"/>
                      <w:szCs w:val="16"/>
                    </w:rPr>
                  </w:pPr>
                </w:p>
                <w:p w:rsidR="00E263B1" w:rsidRDefault="00E263B1" w:rsidP="00E263B1">
                  <w:pPr>
                    <w:pStyle w:val="Rahmeninhalt"/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ScobeQ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</w:rPr>
                    <w:t xml:space="preserve">(Stundenpreis für Auswertung)   </w:t>
                  </w:r>
                  <w:r>
                    <w:rPr>
                      <w:b/>
                      <w:sz w:val="24"/>
                      <w:szCs w:val="24"/>
                    </w:rPr>
                    <w:t xml:space="preserve">   Stundenpreis + 20 Euro </w:t>
                  </w:r>
                </w:p>
                <w:p w:rsidR="00E263B1" w:rsidRDefault="00E263B1" w:rsidP="00E263B1">
                  <w:pPr>
                    <w:pStyle w:val="Rahmeninhalt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E263B1" w:rsidRDefault="00E263B1" w:rsidP="00E263B1">
                  <w:pPr>
                    <w:pStyle w:val="Rahmeninhal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 xml:space="preserve">Telefonische Beratung </w:t>
                  </w:r>
                  <w:r>
                    <w:rPr>
                      <w:sz w:val="22"/>
                      <w:szCs w:val="22"/>
                    </w:rPr>
                    <w:t>nach zeitlichem Aufwand</w:t>
                  </w:r>
                </w:p>
                <w:p w:rsidR="00E263B1" w:rsidRDefault="00E263B1" w:rsidP="00E263B1">
                  <w:pPr>
                    <w:pStyle w:val="Rahmeninhalt"/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Hausbesuche</w:t>
                  </w:r>
                  <w:r>
                    <w:rPr>
                      <w:sz w:val="22"/>
                      <w:szCs w:val="22"/>
                    </w:rPr>
                    <w:t xml:space="preserve"> sind nach Absprache möglich,Kosten: km Pauschale von 0,30 Euro + Stundensatz.        </w:t>
                  </w:r>
                </w:p>
                <w:p w:rsidR="00E263B1" w:rsidRDefault="00E263B1" w:rsidP="00E263B1">
                  <w:pPr>
                    <w:pStyle w:val="Rahmeninhalt"/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Fremdlaborpreise</w:t>
                  </w:r>
                  <w:r>
                    <w:rPr>
                      <w:sz w:val="22"/>
                      <w:szCs w:val="22"/>
                    </w:rPr>
                    <w:t xml:space="preserve">  sprechen Sie mich bitte an.</w:t>
                  </w:r>
                </w:p>
                <w:p w:rsidR="00E263B1" w:rsidRDefault="00E263B1" w:rsidP="00E263B1">
                  <w:pPr>
                    <w:pStyle w:val="Rahmeninhalt"/>
                  </w:pPr>
                </w:p>
                <w:p w:rsidR="00E263B1" w:rsidRDefault="00E263B1" w:rsidP="00E263B1">
                  <w:pPr>
                    <w:pStyle w:val="Rahmeninhalt"/>
                    <w:rPr>
                      <w:sz w:val="12"/>
                      <w:szCs w:val="12"/>
                    </w:rPr>
                  </w:pPr>
                </w:p>
                <w:p w:rsidR="00E263B1" w:rsidRDefault="00E263B1" w:rsidP="00E263B1">
                  <w:pPr>
                    <w:pStyle w:val="Rahmeninha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Bitte beachten Sie, dass die Behandlungskosten von gesetzlichen Versicherungen nicht übernommen werden. Private Versicherungen ersetzen die Behandlungskosten nach dem mit Ihnen vereinbarten Vertrag – häufig nicht in vollem Umfang. </w:t>
                  </w:r>
                </w:p>
                <w:p w:rsidR="00E263B1" w:rsidRDefault="00E263B1" w:rsidP="00E263B1">
                  <w:pPr>
                    <w:pStyle w:val="Rahmeninhalt"/>
                  </w:pPr>
                  <w:r>
                    <w:rPr>
                      <w:sz w:val="18"/>
                      <w:szCs w:val="18"/>
                    </w:rPr>
                    <w:t>Die Rechnungslegung erfolgt unabhängig von einer möglichen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Erstattung durch Ihre Kasse.              </w:t>
                  </w:r>
                </w:p>
                <w:p w:rsidR="00E263B1" w:rsidRDefault="00E263B1" w:rsidP="00E263B1">
                  <w:pPr>
                    <w:pStyle w:val="Rahmeninhalt"/>
                    <w:jc w:val="center"/>
                  </w:pPr>
                  <w:r>
                    <w:rPr>
                      <w:b/>
                      <w:sz w:val="24"/>
                      <w:szCs w:val="24"/>
                    </w:rPr>
                    <w:t>Bitte bezahlen Sie bar zum Termin.</w:t>
                  </w:r>
                  <w:r>
                    <w:t xml:space="preserve"> </w:t>
                  </w:r>
                </w:p>
                <w:p w:rsidR="00E263B1" w:rsidRDefault="00E263B1" w:rsidP="00E263B1">
                  <w:pPr>
                    <w:pStyle w:val="Rahmeninha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Naturheilpraxis Susanne Heller, Köppleinstr.13, 98724 Lauscha, Tel.: 036702 318658</w:t>
                  </w:r>
                </w:p>
                <w:p w:rsidR="00E263B1" w:rsidRDefault="00E263B1" w:rsidP="00E263B1">
                  <w:pPr>
                    <w:pStyle w:val="Rahmeninhalt"/>
                    <w:jc w:val="center"/>
                  </w:pPr>
                  <w:r>
                    <w:rPr>
                      <w:sz w:val="18"/>
                      <w:szCs w:val="18"/>
                    </w:rPr>
                    <w:t>Email: naturheilpraxis-heller@t-online.de</w:t>
                  </w:r>
                </w:p>
              </w:txbxContent>
            </v:textbox>
            <w10:wrap type="square"/>
          </v:rect>
        </w:pict>
      </w:r>
    </w:p>
    <w:sectPr w:rsidR="00B11825" w:rsidSect="00B118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263B1"/>
    <w:rsid w:val="00B11825"/>
    <w:rsid w:val="00B75292"/>
    <w:rsid w:val="00E2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18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inhalt">
    <w:name w:val="Rahmeninhalt"/>
    <w:basedOn w:val="Standard"/>
    <w:qFormat/>
    <w:rsid w:val="00E263B1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Heller</dc:creator>
  <cp:lastModifiedBy>Susanne Heller</cp:lastModifiedBy>
  <cp:revision>1</cp:revision>
  <dcterms:created xsi:type="dcterms:W3CDTF">2022-09-30T10:53:00Z</dcterms:created>
  <dcterms:modified xsi:type="dcterms:W3CDTF">2022-09-30T10:54:00Z</dcterms:modified>
</cp:coreProperties>
</file>